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68" w:rsidRDefault="00E46B20" w:rsidP="00047468">
      <w:pPr>
        <w:pStyle w:val="Nadpis1"/>
        <w:spacing w:before="0"/>
        <w:jc w:val="center"/>
        <w:rPr>
          <w:rFonts w:ascii="Arial" w:hAnsi="Arial" w:cs="Arial"/>
          <w:sz w:val="36"/>
          <w:szCs w:val="24"/>
        </w:rPr>
      </w:pPr>
      <w:r w:rsidRPr="00047468">
        <w:rPr>
          <w:rFonts w:ascii="Arial" w:hAnsi="Arial" w:cs="Arial"/>
          <w:sz w:val="36"/>
          <w:szCs w:val="24"/>
        </w:rPr>
        <w:t>PROGRAM PORADENSKÝCH SLUŽEB</w:t>
      </w:r>
      <w:r w:rsidR="00047468">
        <w:rPr>
          <w:rFonts w:ascii="Arial" w:hAnsi="Arial" w:cs="Arial"/>
          <w:sz w:val="36"/>
          <w:szCs w:val="24"/>
        </w:rPr>
        <w:t xml:space="preserve"> </w:t>
      </w:r>
    </w:p>
    <w:p w:rsidR="00902816" w:rsidRPr="00047468" w:rsidRDefault="00047468" w:rsidP="00047468">
      <w:pPr>
        <w:pStyle w:val="Nadpis1"/>
        <w:spacing w:before="0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V MATEŘSKÉ ŠKOLE</w:t>
      </w:r>
    </w:p>
    <w:p w:rsidR="00902816" w:rsidRPr="00047468" w:rsidRDefault="00E46B20" w:rsidP="00047468">
      <w:pPr>
        <w:pStyle w:val="Nadpis1"/>
        <w:spacing w:before="0"/>
        <w:jc w:val="center"/>
        <w:rPr>
          <w:szCs w:val="24"/>
        </w:rPr>
      </w:pPr>
      <w:r w:rsidRPr="00047468">
        <w:rPr>
          <w:szCs w:val="24"/>
        </w:rPr>
        <w:t>školní rok 2026/2027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t>1. Úvod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Mateřská škola v souladu s § 7 odst. 5 vyhlášky č. 72/2005</w:t>
      </w:r>
      <w:r w:rsidRPr="009157DF">
        <w:rPr>
          <w:sz w:val="24"/>
          <w:szCs w:val="24"/>
        </w:rPr>
        <w:t xml:space="preserve"> Sb., o poskytování poradenských služeb ve školách a školských poradenských zařízeních, v platném znění, zpracovává a uskutečňuje Program poradenských služeb ve škole.</w:t>
      </w:r>
      <w:r w:rsidRPr="009157DF">
        <w:rPr>
          <w:sz w:val="24"/>
          <w:szCs w:val="24"/>
        </w:rPr>
        <w:br/>
      </w:r>
      <w:r w:rsidRPr="009157DF">
        <w:rPr>
          <w:sz w:val="24"/>
          <w:szCs w:val="24"/>
        </w:rPr>
        <w:br/>
        <w:t>Program vymezuje rozsah poradenských činností poskytovaných dětem a jejich zákonným zás</w:t>
      </w:r>
      <w:r w:rsidRPr="009157DF">
        <w:rPr>
          <w:sz w:val="24"/>
          <w:szCs w:val="24"/>
        </w:rPr>
        <w:t>tupcům a stanovuje základní pravidla spolupráce pedagogických pracovníků mateřské školy s dalšími odborníky a školskými poradenskými zařízeními.</w:t>
      </w:r>
      <w:r w:rsidRPr="009157DF">
        <w:rPr>
          <w:sz w:val="24"/>
          <w:szCs w:val="24"/>
        </w:rPr>
        <w:br/>
      </w:r>
      <w:r w:rsidRPr="009157DF">
        <w:rPr>
          <w:sz w:val="24"/>
          <w:szCs w:val="24"/>
        </w:rPr>
        <w:br/>
        <w:t>Poradenské služby v mateřské škole jsou zaměřeny zejména na včasné zachycení vzdělávacích, výchovných, komunik</w:t>
      </w:r>
      <w:r w:rsidRPr="009157DF">
        <w:rPr>
          <w:sz w:val="24"/>
          <w:szCs w:val="24"/>
        </w:rPr>
        <w:t>ačních a adaptačních obtíží dětí, podporu jejich individuálního rozvoje, předcházení vzniku problémů a vytváření bezpečného a podnětného prostředí pro každé dítě.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t>2. Cíle poradenských služeb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poskytovat dětem včasnou a přiměřenou podporu podle jejich indivi</w:t>
      </w:r>
      <w:r w:rsidRPr="009157DF">
        <w:rPr>
          <w:sz w:val="24"/>
          <w:szCs w:val="24"/>
        </w:rPr>
        <w:t>duálních potřeb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předcházet problémům ve vývoji, chování a učení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podporovat děti se speciálními vzdělávacími potřebami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identifikovat děti s rizikem vzniku vzdělávacích nebo výchovných obtíží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podporovat správný vývoj řeči a komunikačních schopností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podporova</w:t>
      </w:r>
      <w:r w:rsidRPr="009157DF">
        <w:rPr>
          <w:sz w:val="24"/>
          <w:szCs w:val="24"/>
        </w:rPr>
        <w:t>t děti při adaptaci na prostředí mateřské školy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poskytovat podporu při přípravě dětí na vstup do základní školy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poskytovat zákonným zástupcům základní informace a poradenskou podporu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v případě potřeby zprostředkovat kontakt se školskými poradenskými zaříze</w:t>
      </w:r>
      <w:r w:rsidRPr="009157DF">
        <w:rPr>
          <w:sz w:val="24"/>
          <w:szCs w:val="24"/>
        </w:rPr>
        <w:t>ními a dalšími odborníky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podporovat spolupráci mezi mateřskou školou, rodinou a odbornými pracovišti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t>3. Personální zajištění poradenských služeb</w:t>
      </w:r>
    </w:p>
    <w:p w:rsidR="00902816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Poradenské služby v MŠ II Sluníčko poskytují pedagogičtí pracovníci mateřské školy určení ředitelem školy a ved</w:t>
      </w:r>
      <w:r w:rsidR="009157DF">
        <w:rPr>
          <w:sz w:val="24"/>
          <w:szCs w:val="24"/>
        </w:rPr>
        <w:t>oucí pracoviště po projednání na</w:t>
      </w:r>
      <w:r w:rsidRPr="009157DF">
        <w:rPr>
          <w:sz w:val="24"/>
          <w:szCs w:val="24"/>
        </w:rPr>
        <w:t xml:space="preserve"> pedagogické radě.</w:t>
      </w:r>
    </w:p>
    <w:p w:rsidR="009157DF" w:rsidRPr="009157DF" w:rsidRDefault="009157DF">
      <w:pPr>
        <w:rPr>
          <w:sz w:val="24"/>
          <w:szCs w:val="24"/>
        </w:rPr>
      </w:pPr>
    </w:p>
    <w:p w:rsidR="00902816" w:rsidRPr="009157DF" w:rsidRDefault="00E46B20">
      <w:pPr>
        <w:rPr>
          <w:sz w:val="24"/>
          <w:szCs w:val="24"/>
        </w:rPr>
      </w:pPr>
      <w:r w:rsidRPr="009157DF">
        <w:rPr>
          <w:b/>
          <w:sz w:val="24"/>
          <w:szCs w:val="24"/>
        </w:rPr>
        <w:lastRenderedPageBreak/>
        <w:t>Bc. Eliška Macková</w:t>
      </w:r>
      <w:r w:rsidR="009157DF">
        <w:rPr>
          <w:i/>
          <w:sz w:val="24"/>
          <w:szCs w:val="24"/>
        </w:rPr>
        <w:br/>
        <w:t xml:space="preserve">učitelka, </w:t>
      </w:r>
      <w:r w:rsidRPr="009157DF">
        <w:rPr>
          <w:i/>
          <w:sz w:val="24"/>
          <w:szCs w:val="24"/>
        </w:rPr>
        <w:t>vedoucí pracoviště MŠ II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koordinace poradenských služeb na pracovišti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standardní poradenské činnosti učitele mateřské školy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spolupráce se školskými poradenskými zařízení</w:t>
      </w:r>
      <w:r w:rsidRPr="009157DF">
        <w:rPr>
          <w:sz w:val="24"/>
          <w:szCs w:val="24"/>
        </w:rPr>
        <w:t>mi</w:t>
      </w:r>
    </w:p>
    <w:p w:rsidR="00902816" w:rsidRPr="009157DF" w:rsidRDefault="009E3D9A">
      <w:pPr>
        <w:pStyle w:val="Seznamsodrkami"/>
        <w:rPr>
          <w:sz w:val="24"/>
          <w:szCs w:val="24"/>
        </w:rPr>
      </w:pPr>
      <w:r>
        <w:rPr>
          <w:sz w:val="24"/>
          <w:szCs w:val="24"/>
        </w:rPr>
        <w:t>logopedická prevence</w:t>
      </w:r>
    </w:p>
    <w:p w:rsidR="00902816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spolupráce s vedením ZŠ a MŠ Ratíškovice</w:t>
      </w:r>
    </w:p>
    <w:p w:rsidR="00BE2B78" w:rsidRDefault="00BE2B78" w:rsidP="00BE2B78">
      <w:pPr>
        <w:pStyle w:val="Seznamsodrkami"/>
        <w:numPr>
          <w:ilvl w:val="0"/>
          <w:numId w:val="0"/>
        </w:numPr>
        <w:ind w:left="360"/>
        <w:rPr>
          <w:sz w:val="24"/>
          <w:szCs w:val="24"/>
        </w:rPr>
      </w:pPr>
    </w:p>
    <w:p w:rsidR="00BE2B78" w:rsidRPr="009157DF" w:rsidRDefault="00BE2B78" w:rsidP="00BE2B78">
      <w:pPr>
        <w:rPr>
          <w:sz w:val="24"/>
          <w:szCs w:val="24"/>
        </w:rPr>
      </w:pPr>
      <w:r w:rsidRPr="009157DF">
        <w:rPr>
          <w:b/>
          <w:sz w:val="24"/>
          <w:szCs w:val="24"/>
        </w:rPr>
        <w:t>Ing. Petra Pešová</w:t>
      </w:r>
      <w:r w:rsidRPr="009157DF">
        <w:rPr>
          <w:i/>
          <w:sz w:val="24"/>
          <w:szCs w:val="24"/>
        </w:rPr>
        <w:br/>
        <w:t>učitelka MŠ</w:t>
      </w:r>
    </w:p>
    <w:p w:rsidR="00BE2B78" w:rsidRDefault="00BE2B78" w:rsidP="00BE2B78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standardní poradenské činnosti učitele mateřské školy</w:t>
      </w:r>
    </w:p>
    <w:p w:rsidR="00BE2B78" w:rsidRDefault="00BE2B78" w:rsidP="00BE2B78">
      <w:pPr>
        <w:pStyle w:val="Seznamsodrkami"/>
        <w:rPr>
          <w:sz w:val="24"/>
          <w:szCs w:val="24"/>
        </w:rPr>
      </w:pPr>
      <w:r>
        <w:rPr>
          <w:sz w:val="24"/>
          <w:szCs w:val="24"/>
        </w:rPr>
        <w:t>logopedická prevence</w:t>
      </w:r>
    </w:p>
    <w:p w:rsidR="00BE2B78" w:rsidRDefault="00BE2B78" w:rsidP="00BE2B78">
      <w:pPr>
        <w:pStyle w:val="Seznamsodrkami"/>
        <w:numPr>
          <w:ilvl w:val="0"/>
          <w:numId w:val="0"/>
        </w:numPr>
        <w:ind w:left="360"/>
        <w:rPr>
          <w:sz w:val="24"/>
          <w:szCs w:val="24"/>
        </w:rPr>
      </w:pPr>
    </w:p>
    <w:p w:rsidR="00BE2B78" w:rsidRPr="009157DF" w:rsidRDefault="00BE2B78" w:rsidP="00BE2B78">
      <w:pPr>
        <w:rPr>
          <w:sz w:val="24"/>
          <w:szCs w:val="24"/>
        </w:rPr>
      </w:pPr>
      <w:r w:rsidRPr="009157DF">
        <w:rPr>
          <w:b/>
          <w:sz w:val="24"/>
          <w:szCs w:val="24"/>
        </w:rPr>
        <w:t>Bc. Petra Vaculková</w:t>
      </w:r>
      <w:r w:rsidRPr="009157DF">
        <w:rPr>
          <w:i/>
          <w:sz w:val="24"/>
          <w:szCs w:val="24"/>
        </w:rPr>
        <w:br/>
        <w:t>učitelka MŠ</w:t>
      </w:r>
    </w:p>
    <w:p w:rsidR="00BE2B78" w:rsidRPr="009157DF" w:rsidRDefault="00BE2B78" w:rsidP="00BE2B78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standardní poradenské činnosti učitele mateřské školy</w:t>
      </w:r>
    </w:p>
    <w:p w:rsidR="00BE2B78" w:rsidRPr="009157DF" w:rsidRDefault="00BE2B78" w:rsidP="00BE2B78">
      <w:pPr>
        <w:pStyle w:val="Seznamsodrkami"/>
        <w:numPr>
          <w:ilvl w:val="0"/>
          <w:numId w:val="0"/>
        </w:numPr>
        <w:rPr>
          <w:sz w:val="24"/>
          <w:szCs w:val="24"/>
        </w:rPr>
      </w:pPr>
    </w:p>
    <w:p w:rsidR="00902816" w:rsidRPr="009157DF" w:rsidRDefault="00E46B20">
      <w:pPr>
        <w:rPr>
          <w:sz w:val="24"/>
          <w:szCs w:val="24"/>
        </w:rPr>
      </w:pPr>
      <w:r w:rsidRPr="009157DF">
        <w:rPr>
          <w:b/>
          <w:sz w:val="24"/>
          <w:szCs w:val="24"/>
        </w:rPr>
        <w:t>Martina Chludilová</w:t>
      </w:r>
      <w:r w:rsidRPr="009157DF">
        <w:rPr>
          <w:i/>
          <w:sz w:val="24"/>
          <w:szCs w:val="24"/>
        </w:rPr>
        <w:br/>
        <w:t>učitelka MŠ</w:t>
      </w:r>
    </w:p>
    <w:p w:rsidR="00902816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 xml:space="preserve">standardní poradenské činnosti učitele mateřské </w:t>
      </w:r>
      <w:r w:rsidRPr="009157DF">
        <w:rPr>
          <w:sz w:val="24"/>
          <w:szCs w:val="24"/>
        </w:rPr>
        <w:t>školy</w:t>
      </w:r>
    </w:p>
    <w:p w:rsidR="00BE2B78" w:rsidRPr="009157DF" w:rsidRDefault="00BE2B78" w:rsidP="00BE2B78">
      <w:pPr>
        <w:pStyle w:val="Seznamsodrkami"/>
        <w:numPr>
          <w:ilvl w:val="0"/>
          <w:numId w:val="0"/>
        </w:numPr>
        <w:ind w:left="360"/>
        <w:rPr>
          <w:sz w:val="24"/>
          <w:szCs w:val="24"/>
        </w:rPr>
      </w:pPr>
    </w:p>
    <w:p w:rsidR="00902816" w:rsidRPr="009157DF" w:rsidRDefault="00E46B20">
      <w:pPr>
        <w:rPr>
          <w:sz w:val="24"/>
          <w:szCs w:val="24"/>
        </w:rPr>
      </w:pPr>
      <w:r w:rsidRPr="009157DF">
        <w:rPr>
          <w:b/>
          <w:sz w:val="24"/>
          <w:szCs w:val="24"/>
        </w:rPr>
        <w:t>Jaroslava Kudrová Bruce</w:t>
      </w:r>
      <w:r w:rsidRPr="009157DF">
        <w:rPr>
          <w:i/>
          <w:sz w:val="24"/>
          <w:szCs w:val="24"/>
        </w:rPr>
        <w:br/>
        <w:t>učitelka MŠ</w:t>
      </w:r>
    </w:p>
    <w:p w:rsidR="00902816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standardní poradenské činnosti učitele mateřské školy</w:t>
      </w:r>
    </w:p>
    <w:p w:rsidR="00BE2B78" w:rsidRPr="009157DF" w:rsidRDefault="00BE2B78" w:rsidP="00BE2B78">
      <w:pPr>
        <w:pStyle w:val="Seznamsodrkami"/>
        <w:numPr>
          <w:ilvl w:val="0"/>
          <w:numId w:val="0"/>
        </w:numPr>
        <w:ind w:left="360"/>
        <w:rPr>
          <w:sz w:val="24"/>
          <w:szCs w:val="24"/>
        </w:rPr>
      </w:pPr>
    </w:p>
    <w:p w:rsidR="00902816" w:rsidRPr="009157DF" w:rsidRDefault="00E46B20">
      <w:pPr>
        <w:rPr>
          <w:sz w:val="24"/>
          <w:szCs w:val="24"/>
        </w:rPr>
      </w:pPr>
      <w:r w:rsidRPr="009157DF">
        <w:rPr>
          <w:b/>
          <w:sz w:val="24"/>
          <w:szCs w:val="24"/>
        </w:rPr>
        <w:t>Tereza Cigánková</w:t>
      </w:r>
      <w:r w:rsidRPr="009157DF">
        <w:rPr>
          <w:i/>
          <w:sz w:val="24"/>
          <w:szCs w:val="24"/>
        </w:rPr>
        <w:br/>
        <w:t>učitelka MŠ</w:t>
      </w:r>
    </w:p>
    <w:p w:rsidR="00902816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 xml:space="preserve">standardní poradenské </w:t>
      </w:r>
      <w:r w:rsidRPr="009157DF">
        <w:rPr>
          <w:sz w:val="24"/>
          <w:szCs w:val="24"/>
        </w:rPr>
        <w:t>činnosti učitele mateřské školy</w:t>
      </w:r>
    </w:p>
    <w:p w:rsidR="009E3D9A" w:rsidRPr="009157DF" w:rsidRDefault="009E3D9A" w:rsidP="009E3D9A">
      <w:pPr>
        <w:pStyle w:val="Seznamsodrkami"/>
        <w:numPr>
          <w:ilvl w:val="0"/>
          <w:numId w:val="0"/>
        </w:numPr>
        <w:ind w:left="360"/>
        <w:rPr>
          <w:sz w:val="24"/>
          <w:szCs w:val="24"/>
        </w:rPr>
      </w:pP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lastRenderedPageBreak/>
        <w:t>4. Standardní poradenské činnosti mateřské školy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rozpoznávání dětí se speciálními vzdělávacími potřebami a dětí nadaných či mimořádně nadaných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 xml:space="preserve">sledování individuálního vývoje, vzdělávacích potřeb a pokroků jednotlivých </w:t>
      </w:r>
      <w:r w:rsidRPr="009157DF">
        <w:rPr>
          <w:sz w:val="24"/>
          <w:szCs w:val="24"/>
        </w:rPr>
        <w:t>dětí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provádění pedagogické diagnostiky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poskytování dětem vzdělávací podpory a zajištění její individualizace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vyhodnocování účinnosti poskytované podpory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vyhledávání dětí s rizikem vzniku vzdělávacích, výchovných nebo adaptačních obtíží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poskytování zákonným</w:t>
      </w:r>
      <w:r w:rsidRPr="009157DF">
        <w:rPr>
          <w:sz w:val="24"/>
          <w:szCs w:val="24"/>
        </w:rPr>
        <w:t xml:space="preserve"> zástupcům základních poradenských informací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konzultace se zákonnými zástupci o možnostech podpory dítěte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spolupráce při realizaci podpůrných opatření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podíl na zpracování a realizaci individuálních vzdělávacích postupů a plánů v souladu s platnými předpisy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spolupráce s asistentem pedagoga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dětí s odlišným mateřským jazykem a dětí z vícejazyčného prostředí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rozvoje komunikačních schopností, slovní zásoby, sluchového a zrakového vnímání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rozvoje grafomotoriky, jemné a hrubé motoriky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sociálního a emočního vývoje dětí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při adaptaci dítěte na mateřskou školu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dětí při přípravě na vstup do základní školy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v případě potřeby doporučení zákonným zástupcům konzultace s odborným pracovištěm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t>7. Spolupráce se školskými poradenskými zařízeními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Mateřská škola podle potřeby spolupracuje zejména s: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Pedagogicko-psychologickou poradnou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Speciálně pedagogickým centrem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klinickým logopedem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dalšími odbornými pracovišti podle individuálních pot</w:t>
      </w:r>
      <w:r w:rsidRPr="009157DF">
        <w:rPr>
          <w:sz w:val="24"/>
          <w:szCs w:val="24"/>
        </w:rPr>
        <w:t>řeb dítěte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základní školou při přechodu dítěte do 1. ročníku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dalšími institucemi v souladu s platnými právními předpisy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Spolupráce probíhá zejména při doporučení odborného vyšetření, nastavování podpůrných opatření, vyhodnocování poskytované podpory, řešen</w:t>
      </w:r>
      <w:r w:rsidRPr="009157DF">
        <w:rPr>
          <w:sz w:val="24"/>
          <w:szCs w:val="24"/>
        </w:rPr>
        <w:t>í vzdělávacích a výchovných obtíží a podpoře dětí se speciálními vzdělávacími potřebami.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lastRenderedPageBreak/>
        <w:t xml:space="preserve">8. </w:t>
      </w:r>
      <w:r w:rsidR="00047468">
        <w:rPr>
          <w:sz w:val="24"/>
          <w:szCs w:val="24"/>
        </w:rPr>
        <w:t>Logopedická prevence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Pedagogičtí pracovníci podporují rozvoj řeči a komunikačních schopností dětí v rámci běžných vzdělávacích činností.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dechová cvičen</w:t>
      </w:r>
      <w:r w:rsidRPr="009157DF">
        <w:rPr>
          <w:sz w:val="24"/>
          <w:szCs w:val="24"/>
        </w:rPr>
        <w:t>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artikulační a rytmizační cvičení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gymnastika mluvidel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říkadla a básně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práce s obrázky a příběhy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rozšiřování slovní zásoby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vyprávění a popis obrázků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rozvoj sluchového a zrakového vnímání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rozvoj fonematického sluchu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správné komunikace v běžných situ</w:t>
      </w:r>
      <w:r w:rsidRPr="009157DF">
        <w:rPr>
          <w:sz w:val="24"/>
          <w:szCs w:val="24"/>
        </w:rPr>
        <w:t>acích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Při podezření na závažnější řečové obtíže je zákonnému zástupci doporučena konzultace s klinickým logopedem nebo příslušným školským poradenským zařízením.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t>9. Podpora dětí se speciálními vzdělávacími potřebami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Mateřská škola poskytuje dětem podporu v</w:t>
      </w:r>
      <w:r w:rsidRPr="009157DF">
        <w:rPr>
          <w:sz w:val="24"/>
          <w:szCs w:val="24"/>
        </w:rPr>
        <w:t xml:space="preserve"> souladu s jejich individuálními vzdělávacími potřebami a s doporučeními školských poradenských zařízení.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individualizace vzdělávání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úprava vzdělávacích činností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zvýšená míra názornosti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diferenciace úkolů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individuální práce s dítětem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podpora prostřednictví</w:t>
      </w:r>
      <w:r w:rsidRPr="009157DF">
        <w:rPr>
          <w:sz w:val="24"/>
          <w:szCs w:val="24"/>
        </w:rPr>
        <w:t>m asistenta pedagoga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pravidelné sledování a vyhodnocování pokroků dítěte</w:t>
      </w:r>
    </w:p>
    <w:p w:rsidR="00902816" w:rsidRPr="009157DF" w:rsidRDefault="00E46B20">
      <w:pPr>
        <w:pStyle w:val="Seznamsodrkami"/>
        <w:rPr>
          <w:sz w:val="24"/>
          <w:szCs w:val="24"/>
        </w:rPr>
      </w:pPr>
      <w:r w:rsidRPr="009157DF">
        <w:rPr>
          <w:sz w:val="24"/>
          <w:szCs w:val="24"/>
        </w:rPr>
        <w:t>spolupráce se zákonnými zástupci a odbornými pracovišti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t>10. Časová dostupnost poradenských služeb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Zákonní zástupci mohou využít individuální konzultace s pedagogickými pracovníky mate</w:t>
      </w:r>
      <w:r w:rsidRPr="009157DF">
        <w:rPr>
          <w:sz w:val="24"/>
          <w:szCs w:val="24"/>
        </w:rPr>
        <w:t>řské školy po předchozí dohodě.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Konzultace je možné sjednat podle aktuálních potřeb dítěte a možností pedagogického pracovníka. V případě potřeby je možné domluvit také</w:t>
      </w:r>
      <w:r w:rsidR="00047468">
        <w:rPr>
          <w:sz w:val="24"/>
          <w:szCs w:val="24"/>
        </w:rPr>
        <w:t xml:space="preserve"> konzultaci s vedoucí </w:t>
      </w:r>
      <w:r w:rsidRPr="009157DF">
        <w:rPr>
          <w:sz w:val="24"/>
          <w:szCs w:val="24"/>
        </w:rPr>
        <w:t>MŠ.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Informace o možnostech konzultací jsou zákonným zást</w:t>
      </w:r>
      <w:r w:rsidRPr="009157DF">
        <w:rPr>
          <w:sz w:val="24"/>
          <w:szCs w:val="24"/>
        </w:rPr>
        <w:t>upcům poskytovány prostřednictvím mateřské školy.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lastRenderedPageBreak/>
        <w:t>11. Ochrana osobních údajů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Informace získané v souvislosti s poskytováním poradenských služeb jsou považovány za důvěrné a jsou zpracovávány a chráněny v souladu s platnými právními předpisy, zejména se zák</w:t>
      </w:r>
      <w:r w:rsidRPr="009157DF">
        <w:rPr>
          <w:sz w:val="24"/>
          <w:szCs w:val="24"/>
        </w:rPr>
        <w:t>onem č. 110/2019 Sb., o zpracování osobních údajů, v platném znění, a příslušnými ustanoveními školského zákona.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Informace o dítěti jsou poskytovány pouze v rozsahu odpovídajícím právním předpisům a oprávněným osobám.</w:t>
      </w:r>
    </w:p>
    <w:p w:rsidR="00902816" w:rsidRPr="009157DF" w:rsidRDefault="00E46B20">
      <w:pPr>
        <w:pStyle w:val="Nadpis1"/>
        <w:rPr>
          <w:sz w:val="24"/>
          <w:szCs w:val="24"/>
        </w:rPr>
      </w:pPr>
      <w:r w:rsidRPr="009157DF">
        <w:rPr>
          <w:sz w:val="24"/>
          <w:szCs w:val="24"/>
        </w:rPr>
        <w:t>12. Závěr</w:t>
      </w:r>
    </w:p>
    <w:p w:rsidR="00902816" w:rsidRPr="009157DF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 xml:space="preserve">Program poradenských služeb </w:t>
      </w:r>
      <w:r w:rsidRPr="009157DF">
        <w:rPr>
          <w:sz w:val="24"/>
          <w:szCs w:val="24"/>
        </w:rPr>
        <w:t>je průběžně realizován v každodenní pedagogické práci mateřské školy. Jeho naplňování je vyhodnocováno podle aktuálních potřeb dětí a mateřské školy.</w:t>
      </w:r>
    </w:p>
    <w:p w:rsidR="00902816" w:rsidRDefault="00E46B20">
      <w:pPr>
        <w:rPr>
          <w:sz w:val="24"/>
          <w:szCs w:val="24"/>
        </w:rPr>
      </w:pPr>
      <w:r w:rsidRPr="009157DF">
        <w:rPr>
          <w:sz w:val="24"/>
          <w:szCs w:val="24"/>
        </w:rPr>
        <w:t>V případě změny právních předpisů nebo organizačních a personálních podmínek může být program v průběhu šk</w:t>
      </w:r>
      <w:r w:rsidRPr="009157DF">
        <w:rPr>
          <w:sz w:val="24"/>
          <w:szCs w:val="24"/>
        </w:rPr>
        <w:t>olního roku aktualizován.</w:t>
      </w:r>
    </w:p>
    <w:p w:rsidR="00BE2B78" w:rsidRPr="009157DF" w:rsidRDefault="00BE2B78">
      <w:pPr>
        <w:rPr>
          <w:sz w:val="24"/>
          <w:szCs w:val="24"/>
        </w:rPr>
      </w:pPr>
    </w:p>
    <w:p w:rsidR="00902816" w:rsidRDefault="00E46B20" w:rsidP="009E3D9A">
      <w:pPr>
        <w:jc w:val="right"/>
        <w:rPr>
          <w:sz w:val="24"/>
          <w:szCs w:val="24"/>
        </w:rPr>
      </w:pPr>
      <w:r w:rsidRPr="009157DF">
        <w:rPr>
          <w:sz w:val="24"/>
          <w:szCs w:val="24"/>
        </w:rPr>
        <w:br/>
        <w:t>V Ratíškov</w:t>
      </w:r>
      <w:r w:rsidR="009E3D9A">
        <w:rPr>
          <w:sz w:val="24"/>
          <w:szCs w:val="24"/>
        </w:rPr>
        <w:t>icích dne 31.8.</w:t>
      </w:r>
      <w:r w:rsidRPr="009157DF">
        <w:rPr>
          <w:sz w:val="24"/>
          <w:szCs w:val="24"/>
        </w:rPr>
        <w:t xml:space="preserve"> 2026</w:t>
      </w:r>
    </w:p>
    <w:p w:rsidR="009E3D9A" w:rsidRDefault="009E3D9A" w:rsidP="009E3D9A">
      <w:pPr>
        <w:jc w:val="right"/>
        <w:rPr>
          <w:sz w:val="24"/>
          <w:szCs w:val="24"/>
        </w:rPr>
      </w:pPr>
    </w:p>
    <w:p w:rsidR="00BE2B78" w:rsidRDefault="00BE2B78" w:rsidP="00BE2B78">
      <w:pPr>
        <w:rPr>
          <w:sz w:val="24"/>
          <w:szCs w:val="24"/>
        </w:rPr>
      </w:pPr>
    </w:p>
    <w:p w:rsidR="00BE2B78" w:rsidRDefault="00BE2B78" w:rsidP="009E3D9A">
      <w:pPr>
        <w:jc w:val="right"/>
        <w:rPr>
          <w:sz w:val="24"/>
          <w:szCs w:val="24"/>
        </w:rPr>
      </w:pPr>
    </w:p>
    <w:p w:rsidR="00BE2B78" w:rsidRDefault="00BE2B78" w:rsidP="009E3D9A">
      <w:pPr>
        <w:jc w:val="right"/>
        <w:rPr>
          <w:sz w:val="24"/>
          <w:szCs w:val="24"/>
        </w:rPr>
      </w:pPr>
    </w:p>
    <w:p w:rsidR="00BE2B78" w:rsidRDefault="00BE2B78" w:rsidP="009E3D9A">
      <w:pPr>
        <w:jc w:val="right"/>
        <w:rPr>
          <w:sz w:val="24"/>
          <w:szCs w:val="24"/>
        </w:rPr>
      </w:pPr>
    </w:p>
    <w:p w:rsidR="009E3D9A" w:rsidRDefault="009E3D9A" w:rsidP="009E3D9A">
      <w:pPr>
        <w:jc w:val="right"/>
        <w:rPr>
          <w:sz w:val="24"/>
          <w:szCs w:val="24"/>
        </w:rPr>
      </w:pPr>
    </w:p>
    <w:p w:rsidR="009E3D9A" w:rsidRPr="009157DF" w:rsidRDefault="009E3D9A" w:rsidP="009E3D9A">
      <w:pPr>
        <w:jc w:val="right"/>
        <w:rPr>
          <w:sz w:val="24"/>
          <w:szCs w:val="24"/>
        </w:rPr>
      </w:pPr>
    </w:p>
    <w:p w:rsidR="009E3D9A" w:rsidRPr="009E3D9A" w:rsidRDefault="00E46B20" w:rsidP="009E3D9A">
      <w:pPr>
        <w:spacing w:after="0"/>
        <w:rPr>
          <w:b/>
          <w:sz w:val="24"/>
          <w:szCs w:val="24"/>
        </w:rPr>
      </w:pPr>
      <w:r w:rsidRPr="009157DF">
        <w:rPr>
          <w:sz w:val="24"/>
          <w:szCs w:val="24"/>
        </w:rPr>
        <w:br/>
        <w:t>.......................................................</w:t>
      </w:r>
      <w:r w:rsidR="009E3D9A">
        <w:rPr>
          <w:sz w:val="24"/>
          <w:szCs w:val="24"/>
        </w:rPr>
        <w:t xml:space="preserve">                           </w:t>
      </w:r>
      <w:r w:rsidR="009E3D9A" w:rsidRPr="009157DF">
        <w:rPr>
          <w:sz w:val="24"/>
          <w:szCs w:val="24"/>
        </w:rPr>
        <w:t>.......................................................</w:t>
      </w:r>
      <w:r w:rsidR="009E3D9A" w:rsidRPr="009157DF">
        <w:rPr>
          <w:sz w:val="24"/>
          <w:szCs w:val="24"/>
        </w:rPr>
        <w:br/>
      </w:r>
      <w:r w:rsidR="009E3D9A" w:rsidRPr="009E3D9A">
        <w:rPr>
          <w:b/>
          <w:sz w:val="24"/>
          <w:szCs w:val="24"/>
        </w:rPr>
        <w:t>PhDr. Mgr. Bc. Josef Hanák</w:t>
      </w:r>
      <w:r w:rsidR="009E3D9A" w:rsidRPr="009E3D9A">
        <w:rPr>
          <w:b/>
          <w:sz w:val="24"/>
          <w:szCs w:val="24"/>
        </w:rPr>
        <w:tab/>
      </w:r>
      <w:r w:rsidR="009E3D9A" w:rsidRPr="009E3D9A">
        <w:rPr>
          <w:b/>
          <w:sz w:val="24"/>
          <w:szCs w:val="24"/>
        </w:rPr>
        <w:tab/>
      </w:r>
      <w:r w:rsidR="009E3D9A" w:rsidRPr="009E3D9A">
        <w:rPr>
          <w:b/>
          <w:sz w:val="24"/>
          <w:szCs w:val="24"/>
        </w:rPr>
        <w:tab/>
      </w:r>
      <w:r w:rsidR="009E3D9A" w:rsidRPr="009E3D9A">
        <w:rPr>
          <w:b/>
          <w:sz w:val="24"/>
          <w:szCs w:val="24"/>
        </w:rPr>
        <w:tab/>
      </w:r>
      <w:r w:rsidR="009E3D9A" w:rsidRPr="009E3D9A">
        <w:rPr>
          <w:b/>
          <w:sz w:val="24"/>
          <w:szCs w:val="24"/>
        </w:rPr>
        <w:tab/>
        <w:t>Bc. Eliška Macková</w:t>
      </w:r>
    </w:p>
    <w:p w:rsidR="00BE2B78" w:rsidRDefault="009E3D9A" w:rsidP="00BE2B78">
      <w:pPr>
        <w:spacing w:after="0"/>
        <w:rPr>
          <w:sz w:val="24"/>
          <w:szCs w:val="24"/>
        </w:rPr>
      </w:pPr>
      <w:r w:rsidRPr="009157DF">
        <w:rPr>
          <w:sz w:val="24"/>
          <w:szCs w:val="24"/>
        </w:rPr>
        <w:t>ředitel školy</w:t>
      </w:r>
      <w:r w:rsidR="00BE2B78">
        <w:rPr>
          <w:sz w:val="24"/>
          <w:szCs w:val="24"/>
        </w:rPr>
        <w:tab/>
      </w:r>
      <w:r w:rsidR="00BE2B78">
        <w:rPr>
          <w:sz w:val="24"/>
          <w:szCs w:val="24"/>
        </w:rPr>
        <w:tab/>
      </w:r>
      <w:r w:rsidR="00BE2B78">
        <w:rPr>
          <w:sz w:val="24"/>
          <w:szCs w:val="24"/>
        </w:rPr>
        <w:tab/>
      </w:r>
      <w:r w:rsidR="00BE2B78">
        <w:rPr>
          <w:sz w:val="24"/>
          <w:szCs w:val="24"/>
        </w:rPr>
        <w:tab/>
      </w:r>
      <w:r w:rsidR="00BE2B78">
        <w:rPr>
          <w:sz w:val="24"/>
          <w:szCs w:val="24"/>
        </w:rPr>
        <w:tab/>
      </w:r>
      <w:r w:rsidR="00BE2B78">
        <w:rPr>
          <w:sz w:val="24"/>
          <w:szCs w:val="24"/>
        </w:rPr>
        <w:tab/>
      </w:r>
      <w:r w:rsidR="00BE2B78">
        <w:rPr>
          <w:sz w:val="24"/>
          <w:szCs w:val="24"/>
        </w:rPr>
        <w:tab/>
      </w:r>
      <w:r w:rsidR="00BE2B78">
        <w:rPr>
          <w:sz w:val="24"/>
          <w:szCs w:val="24"/>
        </w:rPr>
        <w:tab/>
      </w:r>
      <w:r w:rsidR="00BE2B78" w:rsidRPr="009157DF">
        <w:rPr>
          <w:sz w:val="24"/>
          <w:szCs w:val="24"/>
        </w:rPr>
        <w:t>vedoucí pracoviště MŠ II</w:t>
      </w:r>
    </w:p>
    <w:p w:rsidR="009E3D9A" w:rsidRPr="009157DF" w:rsidRDefault="009E3D9A" w:rsidP="009E3D9A">
      <w:pPr>
        <w:spacing w:after="0"/>
        <w:rPr>
          <w:sz w:val="24"/>
          <w:szCs w:val="24"/>
        </w:rPr>
      </w:pPr>
    </w:p>
    <w:p w:rsidR="00902816" w:rsidRPr="009157DF" w:rsidRDefault="00902816" w:rsidP="009E3D9A">
      <w:pPr>
        <w:spacing w:after="0"/>
        <w:rPr>
          <w:sz w:val="24"/>
          <w:szCs w:val="24"/>
        </w:rPr>
      </w:pPr>
    </w:p>
    <w:sectPr w:rsidR="00902816" w:rsidRPr="009157DF" w:rsidSect="00047468">
      <w:headerReference w:type="default" r:id="rId8"/>
      <w:footerReference w:type="default" r:id="rId9"/>
      <w:pgSz w:w="12240" w:h="15840"/>
      <w:pgMar w:top="1134" w:right="1417" w:bottom="1134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B20" w:rsidRDefault="00E46B20" w:rsidP="009157DF">
      <w:pPr>
        <w:spacing w:after="0" w:line="240" w:lineRule="auto"/>
      </w:pPr>
      <w:r>
        <w:separator/>
      </w:r>
    </w:p>
  </w:endnote>
  <w:endnote w:type="continuationSeparator" w:id="1">
    <w:p w:rsidR="00E46B20" w:rsidRDefault="00E46B20" w:rsidP="0091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21391"/>
      <w:docPartObj>
        <w:docPartGallery w:val="Page Numbers (Bottom of Page)"/>
        <w:docPartUnique/>
      </w:docPartObj>
    </w:sdtPr>
    <w:sdtContent>
      <w:p w:rsidR="00047468" w:rsidRDefault="00047468">
        <w:pPr>
          <w:pStyle w:val="Zpat"/>
          <w:jc w:val="center"/>
        </w:pPr>
        <w:fldSimple w:instr=" PAGE   \* MERGEFORMAT ">
          <w:r w:rsidR="00BE2B78">
            <w:rPr>
              <w:noProof/>
            </w:rPr>
            <w:t>1</w:t>
          </w:r>
        </w:fldSimple>
      </w:p>
    </w:sdtContent>
  </w:sdt>
  <w:p w:rsidR="00047468" w:rsidRDefault="0004746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B20" w:rsidRDefault="00E46B20" w:rsidP="009157DF">
      <w:pPr>
        <w:spacing w:after="0" w:line="240" w:lineRule="auto"/>
      </w:pPr>
      <w:r>
        <w:separator/>
      </w:r>
    </w:p>
  </w:footnote>
  <w:footnote w:type="continuationSeparator" w:id="1">
    <w:p w:rsidR="00E46B20" w:rsidRDefault="00E46B20" w:rsidP="00915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7DF" w:rsidRPr="009157DF" w:rsidRDefault="009157DF" w:rsidP="009157DF">
    <w:pPr>
      <w:jc w:val="center"/>
      <w:rPr>
        <w:rFonts w:cs="Arial"/>
        <w:i/>
        <w:sz w:val="20"/>
      </w:rPr>
    </w:pPr>
    <w:r w:rsidRPr="009157DF">
      <w:rPr>
        <w:rFonts w:cs="Arial"/>
        <w:i/>
        <w:sz w:val="20"/>
      </w:rPr>
      <w:t>Základní škola a Mateřská škola Ratíškovice, pracoviště MŠ II Múdrá 1000, 696 02 Ratíškovice</w:t>
    </w:r>
  </w:p>
  <w:p w:rsidR="009157DF" w:rsidRPr="009157DF" w:rsidRDefault="009157DF" w:rsidP="009157DF">
    <w:pPr>
      <w:jc w:val="center"/>
      <w:rPr>
        <w:rFonts w:asciiTheme="majorHAnsi" w:hAnsiTheme="majorHAnsi" w:cstheme="majorHAnsi"/>
        <w:i/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47468"/>
    <w:rsid w:val="0006063C"/>
    <w:rsid w:val="0015074B"/>
    <w:rsid w:val="0029639D"/>
    <w:rsid w:val="00326F90"/>
    <w:rsid w:val="00902816"/>
    <w:rsid w:val="009157DF"/>
    <w:rsid w:val="009E3D9A"/>
    <w:rsid w:val="00AA1D8D"/>
    <w:rsid w:val="00B47730"/>
    <w:rsid w:val="00BE2B78"/>
    <w:rsid w:val="00CB0664"/>
    <w:rsid w:val="00E46B20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FC693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91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D548A"/>
    <w:rsid w:val="00321DFB"/>
    <w:rsid w:val="003D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5C5BEA4EA90498D9D481B27AB716EDD">
    <w:name w:val="E5C5BEA4EA90498D9D481B27AB716EDD"/>
    <w:rsid w:val="003D54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975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ms2sl</cp:lastModifiedBy>
  <cp:revision>2</cp:revision>
  <dcterms:created xsi:type="dcterms:W3CDTF">2026-09-14T20:21:00Z</dcterms:created>
  <dcterms:modified xsi:type="dcterms:W3CDTF">2026-09-14T20:21:00Z</dcterms:modified>
</cp:coreProperties>
</file>